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0CA4F" w14:textId="77777777" w:rsidR="00391798" w:rsidRPr="00391798" w:rsidRDefault="005B5561" w:rsidP="00391798">
      <w:pPr>
        <w:spacing w:after="0" w:line="240" w:lineRule="auto"/>
        <w:jc w:val="center"/>
        <w:rPr>
          <w:rFonts w:cstheme="minorHAnsi"/>
          <w:b/>
          <w:sz w:val="24"/>
          <w:szCs w:val="20"/>
        </w:rPr>
      </w:pPr>
      <w:r w:rsidRPr="00391798">
        <w:rPr>
          <w:rFonts w:cstheme="minorHAnsi"/>
          <w:b/>
          <w:sz w:val="24"/>
          <w:szCs w:val="20"/>
        </w:rPr>
        <w:t>SARPY/CASS BOARD OF HEALTH</w:t>
      </w:r>
    </w:p>
    <w:p w14:paraId="240DFBFD" w14:textId="68CA81F7" w:rsidR="00391798" w:rsidRDefault="00343B7C" w:rsidP="00391798">
      <w:pPr>
        <w:spacing w:after="0" w:line="240" w:lineRule="auto"/>
        <w:jc w:val="center"/>
        <w:rPr>
          <w:rFonts w:cstheme="minorHAnsi"/>
          <w:sz w:val="20"/>
          <w:szCs w:val="20"/>
        </w:rPr>
      </w:pPr>
      <w:r>
        <w:rPr>
          <w:rFonts w:cstheme="minorHAnsi"/>
          <w:sz w:val="20"/>
          <w:szCs w:val="20"/>
        </w:rPr>
        <w:t xml:space="preserve">1210 Golden Gate Drive </w:t>
      </w:r>
    </w:p>
    <w:p w14:paraId="4788D0BB" w14:textId="77777777" w:rsidR="00343B7C" w:rsidRDefault="00343B7C" w:rsidP="00391798">
      <w:pPr>
        <w:spacing w:after="0" w:line="240" w:lineRule="auto"/>
        <w:jc w:val="center"/>
        <w:rPr>
          <w:rFonts w:cstheme="minorHAnsi"/>
          <w:sz w:val="20"/>
          <w:szCs w:val="20"/>
        </w:rPr>
      </w:pPr>
      <w:r>
        <w:rPr>
          <w:rFonts w:cstheme="minorHAnsi"/>
          <w:sz w:val="20"/>
          <w:szCs w:val="20"/>
        </w:rPr>
        <w:t>Sarpy County Administration Building, 2</w:t>
      </w:r>
      <w:r w:rsidRPr="00343B7C">
        <w:rPr>
          <w:rFonts w:cstheme="minorHAnsi"/>
          <w:sz w:val="20"/>
          <w:szCs w:val="20"/>
          <w:vertAlign w:val="superscript"/>
        </w:rPr>
        <w:t>nd</w:t>
      </w:r>
      <w:r>
        <w:rPr>
          <w:rFonts w:cstheme="minorHAnsi"/>
          <w:sz w:val="20"/>
          <w:szCs w:val="20"/>
        </w:rPr>
        <w:t xml:space="preserve"> Floor Conference Room</w:t>
      </w:r>
    </w:p>
    <w:p w14:paraId="66BC7C22" w14:textId="77777777" w:rsidR="00343B7C" w:rsidRDefault="00343B7C" w:rsidP="00391798">
      <w:pPr>
        <w:spacing w:after="0" w:line="240" w:lineRule="auto"/>
        <w:jc w:val="center"/>
        <w:rPr>
          <w:rFonts w:cstheme="minorHAnsi"/>
          <w:sz w:val="20"/>
          <w:szCs w:val="20"/>
        </w:rPr>
      </w:pPr>
      <w:r>
        <w:rPr>
          <w:rFonts w:cstheme="minorHAnsi"/>
          <w:sz w:val="20"/>
          <w:szCs w:val="20"/>
        </w:rPr>
        <w:t>Papillion, NE 68046</w:t>
      </w:r>
    </w:p>
    <w:p w14:paraId="67F31B43" w14:textId="77777777" w:rsidR="00391798" w:rsidRDefault="00391798" w:rsidP="00391798">
      <w:pPr>
        <w:spacing w:after="0" w:line="240" w:lineRule="auto"/>
        <w:jc w:val="center"/>
        <w:rPr>
          <w:rFonts w:cstheme="minorHAnsi"/>
          <w:sz w:val="20"/>
          <w:szCs w:val="20"/>
        </w:rPr>
      </w:pPr>
      <w:r>
        <w:rPr>
          <w:rFonts w:cstheme="minorHAnsi"/>
          <w:sz w:val="20"/>
          <w:szCs w:val="20"/>
        </w:rPr>
        <w:t>5:30 pm</w:t>
      </w:r>
    </w:p>
    <w:p w14:paraId="7469BD4B" w14:textId="77777777" w:rsidR="00391798" w:rsidRDefault="00391798" w:rsidP="00391798">
      <w:pPr>
        <w:spacing w:after="0" w:line="240" w:lineRule="auto"/>
        <w:jc w:val="center"/>
        <w:rPr>
          <w:rFonts w:cstheme="minorHAnsi"/>
          <w:sz w:val="20"/>
          <w:szCs w:val="20"/>
        </w:rPr>
      </w:pPr>
      <w:r>
        <w:rPr>
          <w:rFonts w:cstheme="minorHAnsi"/>
          <w:sz w:val="20"/>
          <w:szCs w:val="20"/>
        </w:rPr>
        <w:t>~This meeting is held within the guidelines of the Nebraska Open Meetings Act~</w:t>
      </w:r>
    </w:p>
    <w:p w14:paraId="178FCBED" w14:textId="77777777" w:rsidR="00391798" w:rsidRPr="00101782" w:rsidRDefault="00391798" w:rsidP="00391798">
      <w:pPr>
        <w:spacing w:after="0" w:line="240" w:lineRule="auto"/>
        <w:jc w:val="center"/>
        <w:rPr>
          <w:rFonts w:cstheme="minorHAnsi"/>
          <w:sz w:val="10"/>
          <w:szCs w:val="20"/>
        </w:rPr>
      </w:pPr>
    </w:p>
    <w:p w14:paraId="028F094F" w14:textId="22D2DF33" w:rsidR="005B5561" w:rsidRDefault="00391798" w:rsidP="00391798">
      <w:pPr>
        <w:spacing w:after="0" w:line="240" w:lineRule="auto"/>
        <w:jc w:val="center"/>
        <w:rPr>
          <w:rFonts w:cstheme="minorHAnsi"/>
          <w:b/>
          <w:sz w:val="24"/>
          <w:szCs w:val="20"/>
          <w:u w:val="single"/>
        </w:rPr>
      </w:pPr>
      <w:r>
        <w:rPr>
          <w:rFonts w:cstheme="minorHAnsi"/>
          <w:b/>
          <w:sz w:val="24"/>
          <w:szCs w:val="20"/>
        </w:rPr>
        <w:t xml:space="preserve">MONDAY, </w:t>
      </w:r>
      <w:r w:rsidR="00B9444D">
        <w:rPr>
          <w:rFonts w:cstheme="minorHAnsi"/>
          <w:b/>
          <w:sz w:val="24"/>
          <w:szCs w:val="20"/>
        </w:rPr>
        <w:t xml:space="preserve">JANUARY </w:t>
      </w:r>
      <w:r w:rsidR="00D23E94">
        <w:rPr>
          <w:rFonts w:cstheme="minorHAnsi"/>
          <w:b/>
          <w:sz w:val="24"/>
          <w:szCs w:val="20"/>
        </w:rPr>
        <w:t>31</w:t>
      </w:r>
      <w:r>
        <w:rPr>
          <w:rFonts w:cstheme="minorHAnsi"/>
          <w:b/>
          <w:sz w:val="24"/>
          <w:szCs w:val="20"/>
        </w:rPr>
        <w:t>, 202</w:t>
      </w:r>
      <w:r w:rsidR="00B9444D">
        <w:rPr>
          <w:rFonts w:cstheme="minorHAnsi"/>
          <w:b/>
          <w:sz w:val="24"/>
          <w:szCs w:val="20"/>
        </w:rPr>
        <w:t>2</w:t>
      </w:r>
      <w:r w:rsidR="005B5561" w:rsidRPr="00D26297">
        <w:rPr>
          <w:rFonts w:cstheme="minorHAnsi"/>
          <w:sz w:val="20"/>
          <w:szCs w:val="20"/>
        </w:rPr>
        <w:br/>
      </w:r>
      <w:r w:rsidRPr="00391798">
        <w:rPr>
          <w:rFonts w:cstheme="minorHAnsi"/>
          <w:b/>
          <w:sz w:val="24"/>
          <w:szCs w:val="20"/>
          <w:u w:val="single"/>
        </w:rPr>
        <w:t>AGENDA</w:t>
      </w:r>
    </w:p>
    <w:p w14:paraId="4464D6BE" w14:textId="77777777" w:rsidR="00391798" w:rsidRPr="00D26297" w:rsidRDefault="00391798" w:rsidP="006E1AE5">
      <w:pPr>
        <w:spacing w:after="0" w:line="240" w:lineRule="auto"/>
        <w:rPr>
          <w:rFonts w:cstheme="minorHAnsi"/>
          <w:b/>
          <w:sz w:val="20"/>
          <w:szCs w:val="20"/>
        </w:rPr>
      </w:pPr>
    </w:p>
    <w:p w14:paraId="6B8F15F5" w14:textId="77777777" w:rsidR="00391798" w:rsidRPr="00391798" w:rsidRDefault="00391798" w:rsidP="00391798">
      <w:pPr>
        <w:pStyle w:val="ListParagraph"/>
        <w:numPr>
          <w:ilvl w:val="0"/>
          <w:numId w:val="1"/>
        </w:numPr>
        <w:spacing w:after="0" w:line="240" w:lineRule="auto"/>
        <w:rPr>
          <w:rFonts w:cstheme="minorHAnsi"/>
        </w:rPr>
      </w:pPr>
      <w:r w:rsidRPr="00391798">
        <w:rPr>
          <w:rFonts w:cstheme="minorHAnsi"/>
          <w:b/>
        </w:rPr>
        <w:t>Call to Order</w:t>
      </w:r>
    </w:p>
    <w:p w14:paraId="6B4A4E2A" w14:textId="77777777" w:rsidR="00391798" w:rsidRPr="00391798" w:rsidRDefault="00391798" w:rsidP="00391798">
      <w:pPr>
        <w:pStyle w:val="ListParagraph"/>
        <w:numPr>
          <w:ilvl w:val="1"/>
          <w:numId w:val="22"/>
        </w:numPr>
        <w:spacing w:after="0" w:line="240" w:lineRule="auto"/>
        <w:rPr>
          <w:rFonts w:cstheme="minorHAnsi"/>
        </w:rPr>
      </w:pPr>
      <w:r w:rsidRPr="00391798">
        <w:rPr>
          <w:rFonts w:cstheme="minorHAnsi"/>
        </w:rPr>
        <w:t>Official Notice of Publication</w:t>
      </w:r>
    </w:p>
    <w:p w14:paraId="1CA58C55" w14:textId="77777777" w:rsidR="00391798" w:rsidRPr="00391798" w:rsidRDefault="00391798" w:rsidP="00391798">
      <w:pPr>
        <w:pStyle w:val="ListParagraph"/>
        <w:numPr>
          <w:ilvl w:val="1"/>
          <w:numId w:val="22"/>
        </w:numPr>
        <w:spacing w:after="0" w:line="240" w:lineRule="auto"/>
        <w:rPr>
          <w:rFonts w:cstheme="minorHAnsi"/>
        </w:rPr>
      </w:pPr>
      <w:r w:rsidRPr="00391798">
        <w:rPr>
          <w:rFonts w:cstheme="minorHAnsi"/>
        </w:rPr>
        <w:t>Open Meetings Act located on north wall</w:t>
      </w:r>
    </w:p>
    <w:p w14:paraId="28A4483F" w14:textId="30E31E8F" w:rsidR="00CD529F" w:rsidRDefault="00CD529F" w:rsidP="00391798">
      <w:pPr>
        <w:pStyle w:val="ListParagraph"/>
        <w:numPr>
          <w:ilvl w:val="1"/>
          <w:numId w:val="22"/>
        </w:numPr>
        <w:spacing w:after="0" w:line="240" w:lineRule="auto"/>
        <w:rPr>
          <w:rFonts w:cstheme="minorHAnsi"/>
        </w:rPr>
      </w:pPr>
      <w:r>
        <w:rPr>
          <w:rFonts w:cstheme="minorHAnsi"/>
        </w:rPr>
        <w:t xml:space="preserve">Introduction of </w:t>
      </w:r>
      <w:r w:rsidR="009B2222">
        <w:rPr>
          <w:rFonts w:cstheme="minorHAnsi"/>
        </w:rPr>
        <w:t>N</w:t>
      </w:r>
      <w:r>
        <w:rPr>
          <w:rFonts w:cstheme="minorHAnsi"/>
        </w:rPr>
        <w:t xml:space="preserve">ew </w:t>
      </w:r>
      <w:r w:rsidR="009B2222">
        <w:rPr>
          <w:rFonts w:cstheme="minorHAnsi"/>
        </w:rPr>
        <w:t>M</w:t>
      </w:r>
      <w:r>
        <w:rPr>
          <w:rFonts w:cstheme="minorHAnsi"/>
        </w:rPr>
        <w:t>embers</w:t>
      </w:r>
    </w:p>
    <w:p w14:paraId="16056216" w14:textId="660D55DF" w:rsidR="005B5561" w:rsidRDefault="00391798" w:rsidP="00391798">
      <w:pPr>
        <w:pStyle w:val="ListParagraph"/>
        <w:numPr>
          <w:ilvl w:val="1"/>
          <w:numId w:val="22"/>
        </w:numPr>
        <w:spacing w:after="0" w:line="240" w:lineRule="auto"/>
        <w:rPr>
          <w:rFonts w:cstheme="minorHAnsi"/>
        </w:rPr>
      </w:pPr>
      <w:r w:rsidRPr="00391798">
        <w:rPr>
          <w:rFonts w:cstheme="minorHAnsi"/>
        </w:rPr>
        <w:t>Roll Call</w:t>
      </w:r>
    </w:p>
    <w:p w14:paraId="6790AB39" w14:textId="77777777" w:rsidR="004E333C" w:rsidRDefault="004E333C" w:rsidP="00391798">
      <w:pPr>
        <w:pStyle w:val="ListParagraph"/>
        <w:numPr>
          <w:ilvl w:val="1"/>
          <w:numId w:val="22"/>
        </w:numPr>
        <w:spacing w:after="0" w:line="240" w:lineRule="auto"/>
        <w:rPr>
          <w:rFonts w:cstheme="minorHAnsi"/>
        </w:rPr>
      </w:pPr>
      <w:r>
        <w:rPr>
          <w:rFonts w:cstheme="minorHAnsi"/>
        </w:rPr>
        <w:t>Introduction of public/visitors</w:t>
      </w:r>
    </w:p>
    <w:p w14:paraId="3405A39E" w14:textId="77777777" w:rsidR="00391798" w:rsidRPr="006E1AE5" w:rsidRDefault="00391798" w:rsidP="00391798">
      <w:pPr>
        <w:spacing w:after="0" w:line="240" w:lineRule="auto"/>
        <w:rPr>
          <w:rFonts w:cstheme="minorHAnsi"/>
          <w:b/>
          <w:sz w:val="16"/>
          <w:szCs w:val="16"/>
        </w:rPr>
      </w:pPr>
    </w:p>
    <w:p w14:paraId="5762AC2E" w14:textId="77777777" w:rsidR="007D736F" w:rsidRDefault="007D736F" w:rsidP="00391798">
      <w:pPr>
        <w:pStyle w:val="ListParagraph"/>
        <w:numPr>
          <w:ilvl w:val="0"/>
          <w:numId w:val="1"/>
        </w:numPr>
        <w:spacing w:after="0" w:line="240" w:lineRule="auto"/>
        <w:rPr>
          <w:rFonts w:cstheme="minorHAnsi"/>
        </w:rPr>
      </w:pPr>
      <w:r>
        <w:rPr>
          <w:rFonts w:cstheme="minorHAnsi"/>
          <w:b/>
          <w:bCs/>
        </w:rPr>
        <w:t>Approval of Agenda</w:t>
      </w:r>
      <w:r w:rsidR="005B5561" w:rsidRPr="00391798">
        <w:rPr>
          <w:rFonts w:cstheme="minorHAnsi"/>
        </w:rPr>
        <w:t xml:space="preserve">  </w:t>
      </w:r>
    </w:p>
    <w:p w14:paraId="7F743AFF" w14:textId="77777777" w:rsidR="005B5561" w:rsidRDefault="005B5561" w:rsidP="007D736F">
      <w:pPr>
        <w:pStyle w:val="ListParagraph"/>
        <w:numPr>
          <w:ilvl w:val="1"/>
          <w:numId w:val="1"/>
        </w:numPr>
        <w:spacing w:after="0" w:line="240" w:lineRule="auto"/>
        <w:rPr>
          <w:rFonts w:cstheme="minorHAnsi"/>
        </w:rPr>
      </w:pPr>
      <w:r w:rsidRPr="00391798">
        <w:rPr>
          <w:rFonts w:cstheme="minorHAnsi"/>
        </w:rPr>
        <w:t>Review and approv</w:t>
      </w:r>
      <w:r w:rsidR="000C621B">
        <w:rPr>
          <w:rFonts w:cstheme="minorHAnsi"/>
        </w:rPr>
        <w:t>e</w:t>
      </w:r>
    </w:p>
    <w:p w14:paraId="2908441F" w14:textId="77777777" w:rsidR="00391798" w:rsidRPr="006E1AE5" w:rsidRDefault="00391798" w:rsidP="00391798">
      <w:pPr>
        <w:spacing w:after="0" w:line="240" w:lineRule="auto"/>
        <w:rPr>
          <w:rFonts w:cstheme="minorHAnsi"/>
          <w:sz w:val="16"/>
          <w:szCs w:val="16"/>
        </w:rPr>
      </w:pPr>
    </w:p>
    <w:p w14:paraId="105A1E0E" w14:textId="77777777" w:rsidR="00B9444D" w:rsidRPr="00B9444D" w:rsidRDefault="00391798" w:rsidP="00B9444D">
      <w:pPr>
        <w:pStyle w:val="ListParagraph"/>
        <w:numPr>
          <w:ilvl w:val="0"/>
          <w:numId w:val="1"/>
        </w:numPr>
        <w:spacing w:after="0" w:line="240" w:lineRule="auto"/>
        <w:rPr>
          <w:rFonts w:cstheme="minorHAnsi"/>
        </w:rPr>
      </w:pPr>
      <w:r w:rsidRPr="00391798">
        <w:rPr>
          <w:rFonts w:cstheme="minorHAnsi"/>
          <w:b/>
        </w:rPr>
        <w:t>Approval of Minutes</w:t>
      </w:r>
    </w:p>
    <w:p w14:paraId="0F289E24" w14:textId="6C3FACA4" w:rsidR="00B9444D" w:rsidRPr="00B9444D" w:rsidRDefault="00B9444D" w:rsidP="00B9444D">
      <w:pPr>
        <w:pStyle w:val="ListParagraph"/>
        <w:numPr>
          <w:ilvl w:val="1"/>
          <w:numId w:val="1"/>
        </w:numPr>
        <w:spacing w:after="0" w:line="240" w:lineRule="auto"/>
        <w:rPr>
          <w:rFonts w:cstheme="minorHAnsi"/>
        </w:rPr>
      </w:pPr>
      <w:r w:rsidRPr="00B9444D">
        <w:rPr>
          <w:rFonts w:cstheme="minorHAnsi"/>
        </w:rPr>
        <w:t>Vote to approve the minutes and attachments for the meeting held on December 6, 2021</w:t>
      </w:r>
      <w:r>
        <w:rPr>
          <w:rFonts w:cstheme="minorHAnsi"/>
        </w:rPr>
        <w:br/>
      </w:r>
    </w:p>
    <w:p w14:paraId="13316993" w14:textId="4240FC4E" w:rsidR="00A424DC" w:rsidRPr="00B9444D" w:rsidRDefault="00B9444D" w:rsidP="00B9444D">
      <w:pPr>
        <w:pStyle w:val="ListParagraph"/>
        <w:numPr>
          <w:ilvl w:val="0"/>
          <w:numId w:val="1"/>
        </w:numPr>
        <w:spacing w:after="0" w:line="240" w:lineRule="auto"/>
        <w:rPr>
          <w:rFonts w:cstheme="minorHAnsi"/>
        </w:rPr>
      </w:pPr>
      <w:r>
        <w:rPr>
          <w:rFonts w:cstheme="minorHAnsi"/>
          <w:b/>
          <w:bCs/>
        </w:rPr>
        <w:t xml:space="preserve">Health Insurance Renewal </w:t>
      </w:r>
    </w:p>
    <w:p w14:paraId="521C1AE5" w14:textId="7BE99F01" w:rsidR="00B9444D" w:rsidRPr="00B9444D" w:rsidRDefault="00B9444D" w:rsidP="00B9444D">
      <w:pPr>
        <w:pStyle w:val="ListParagraph"/>
        <w:numPr>
          <w:ilvl w:val="1"/>
          <w:numId w:val="1"/>
        </w:numPr>
        <w:spacing w:after="0" w:line="240" w:lineRule="auto"/>
        <w:rPr>
          <w:rFonts w:cstheme="minorHAnsi"/>
        </w:rPr>
      </w:pPr>
      <w:r w:rsidRPr="00B9444D">
        <w:rPr>
          <w:rFonts w:cstheme="minorHAnsi"/>
        </w:rPr>
        <w:t>Vote to approve the health insurance policy presented</w:t>
      </w:r>
    </w:p>
    <w:p w14:paraId="4C85E6B8" w14:textId="57EF171C" w:rsidR="00B9444D" w:rsidRPr="00B9444D" w:rsidRDefault="00B9444D" w:rsidP="00B9444D">
      <w:pPr>
        <w:pStyle w:val="ListParagraph"/>
        <w:numPr>
          <w:ilvl w:val="1"/>
          <w:numId w:val="1"/>
        </w:numPr>
        <w:spacing w:after="0" w:line="240" w:lineRule="auto"/>
        <w:rPr>
          <w:rFonts w:cstheme="minorHAnsi"/>
        </w:rPr>
      </w:pPr>
      <w:r w:rsidRPr="00B9444D">
        <w:rPr>
          <w:rFonts w:cstheme="minorHAnsi"/>
        </w:rPr>
        <w:t>Vote to approve the percentage of the premium paid by the Department and Employee (Currently: 74%/26%)</w:t>
      </w:r>
    </w:p>
    <w:p w14:paraId="69ABE306" w14:textId="091FCC56" w:rsidR="006E1AE5" w:rsidRPr="00B9444D" w:rsidRDefault="006E1AE5" w:rsidP="00B9444D">
      <w:pPr>
        <w:spacing w:after="0" w:line="240" w:lineRule="auto"/>
        <w:rPr>
          <w:rFonts w:cstheme="minorHAnsi"/>
        </w:rPr>
      </w:pPr>
    </w:p>
    <w:p w14:paraId="023146FC" w14:textId="2BF0023F" w:rsidR="006E1AE5" w:rsidRPr="00B9444D" w:rsidRDefault="006E1AE5" w:rsidP="00B9444D">
      <w:pPr>
        <w:pStyle w:val="ListParagraph"/>
        <w:numPr>
          <w:ilvl w:val="0"/>
          <w:numId w:val="1"/>
        </w:numPr>
        <w:spacing w:after="0" w:line="240" w:lineRule="auto"/>
        <w:rPr>
          <w:rFonts w:cstheme="minorHAnsi"/>
          <w:b/>
        </w:rPr>
      </w:pPr>
      <w:r w:rsidRPr="00B9444D">
        <w:rPr>
          <w:rFonts w:cstheme="minorHAnsi"/>
          <w:b/>
        </w:rPr>
        <w:t>Public Comment</w:t>
      </w:r>
    </w:p>
    <w:p w14:paraId="16694242" w14:textId="3D0637D8" w:rsidR="00EF7C72" w:rsidRPr="007625DE" w:rsidRDefault="006E1AE5" w:rsidP="00C10F0E">
      <w:pPr>
        <w:spacing w:after="0" w:line="240" w:lineRule="auto"/>
        <w:ind w:left="990"/>
        <w:rPr>
          <w:rFonts w:cstheme="minorHAnsi"/>
          <w:i/>
        </w:rPr>
      </w:pPr>
      <w:r w:rsidRPr="00391798">
        <w:rPr>
          <w:rFonts w:cstheme="minorHAnsi"/>
          <w:i/>
        </w:rPr>
        <w:t>This is an opportunity for members of the audience to be heard at this time for a maximum of 3 minutes regarding any topic not on the agenda as it relates to the Board of Health</w:t>
      </w:r>
      <w:r>
        <w:rPr>
          <w:rFonts w:cstheme="minorHAnsi"/>
          <w:i/>
        </w:rPr>
        <w:t>.</w:t>
      </w:r>
    </w:p>
    <w:p w14:paraId="4A688B83" w14:textId="77777777" w:rsidR="00391798" w:rsidRPr="006E1AE5" w:rsidRDefault="00391798" w:rsidP="00391798">
      <w:pPr>
        <w:spacing w:after="0" w:line="240" w:lineRule="auto"/>
        <w:ind w:left="1080"/>
        <w:rPr>
          <w:rFonts w:cstheme="minorHAnsi"/>
          <w:sz w:val="16"/>
          <w:szCs w:val="16"/>
        </w:rPr>
      </w:pPr>
    </w:p>
    <w:p w14:paraId="1A0AE6AD" w14:textId="1B3AE23E" w:rsidR="004E333C" w:rsidRPr="00C10F0E" w:rsidRDefault="00391798" w:rsidP="00C10F0E">
      <w:pPr>
        <w:pStyle w:val="ListParagraph"/>
        <w:numPr>
          <w:ilvl w:val="0"/>
          <w:numId w:val="1"/>
        </w:numPr>
        <w:spacing w:after="0" w:line="240" w:lineRule="auto"/>
        <w:rPr>
          <w:rFonts w:cstheme="minorHAnsi"/>
        </w:rPr>
      </w:pPr>
      <w:r w:rsidRPr="00391798">
        <w:rPr>
          <w:rFonts w:cstheme="minorHAnsi"/>
          <w:b/>
        </w:rPr>
        <w:t>Approval of Action Items</w:t>
      </w:r>
    </w:p>
    <w:p w14:paraId="2F403824" w14:textId="77777777" w:rsidR="00B047D6" w:rsidRPr="00396CA2" w:rsidRDefault="00B047D6" w:rsidP="00B047D6">
      <w:pPr>
        <w:pStyle w:val="ListParagraph"/>
        <w:spacing w:after="0" w:line="240" w:lineRule="auto"/>
        <w:ind w:left="990"/>
        <w:rPr>
          <w:rFonts w:cstheme="minorHAnsi"/>
          <w:sz w:val="16"/>
        </w:rPr>
      </w:pPr>
    </w:p>
    <w:p w14:paraId="4DB686E2" w14:textId="77777777" w:rsidR="00B047D6" w:rsidRPr="00B047D6" w:rsidRDefault="00B047D6" w:rsidP="00B047D6">
      <w:pPr>
        <w:pStyle w:val="ListParagraph"/>
        <w:numPr>
          <w:ilvl w:val="0"/>
          <w:numId w:val="1"/>
        </w:numPr>
        <w:spacing w:after="0" w:line="240" w:lineRule="auto"/>
        <w:rPr>
          <w:rFonts w:cstheme="minorHAnsi"/>
        </w:rPr>
      </w:pPr>
      <w:r w:rsidRPr="00391798">
        <w:rPr>
          <w:rFonts w:cstheme="minorHAnsi"/>
          <w:b/>
        </w:rPr>
        <w:t>Presentations</w:t>
      </w:r>
      <w:r>
        <w:rPr>
          <w:rFonts w:cstheme="minorHAnsi"/>
          <w:b/>
        </w:rPr>
        <w:t xml:space="preserve">:  None </w:t>
      </w:r>
    </w:p>
    <w:p w14:paraId="6E6162B7" w14:textId="77777777" w:rsidR="006E1AE5" w:rsidRPr="006E1AE5" w:rsidRDefault="006E1AE5" w:rsidP="006E1AE5">
      <w:pPr>
        <w:pStyle w:val="ListParagraph"/>
        <w:spacing w:after="0" w:line="240" w:lineRule="auto"/>
        <w:ind w:left="1440"/>
        <w:rPr>
          <w:rFonts w:cstheme="minorHAnsi"/>
          <w:bCs/>
          <w:sz w:val="16"/>
          <w:szCs w:val="16"/>
        </w:rPr>
      </w:pPr>
    </w:p>
    <w:p w14:paraId="291505C9" w14:textId="77777777" w:rsidR="00C4337E" w:rsidRPr="00C4337E" w:rsidRDefault="006E1AE5" w:rsidP="00C4337E">
      <w:pPr>
        <w:pStyle w:val="ListParagraph"/>
        <w:numPr>
          <w:ilvl w:val="0"/>
          <w:numId w:val="1"/>
        </w:numPr>
        <w:spacing w:after="0" w:line="240" w:lineRule="auto"/>
        <w:rPr>
          <w:rFonts w:cstheme="minorHAnsi"/>
          <w:b/>
        </w:rPr>
      </w:pPr>
      <w:r>
        <w:rPr>
          <w:rFonts w:cstheme="minorHAnsi"/>
          <w:b/>
        </w:rPr>
        <w:t xml:space="preserve">President’s Report </w:t>
      </w:r>
      <w:r w:rsidR="00D736B3" w:rsidRPr="00D736B3">
        <w:rPr>
          <w:rFonts w:cstheme="minorHAnsi"/>
        </w:rPr>
        <w:t>– Dr. Grimm</w:t>
      </w:r>
    </w:p>
    <w:p w14:paraId="268BBAE0" w14:textId="77777777" w:rsidR="00D736B3" w:rsidRPr="00396CA2" w:rsidRDefault="00D736B3" w:rsidP="00D736B3">
      <w:pPr>
        <w:spacing w:after="0" w:line="240" w:lineRule="auto"/>
        <w:rPr>
          <w:rFonts w:cstheme="minorHAnsi"/>
          <w:b/>
          <w:sz w:val="16"/>
        </w:rPr>
      </w:pPr>
    </w:p>
    <w:p w14:paraId="598CE875" w14:textId="77777777" w:rsidR="00D26297" w:rsidRDefault="005B5561" w:rsidP="00391798">
      <w:pPr>
        <w:pStyle w:val="ListParagraph"/>
        <w:numPr>
          <w:ilvl w:val="0"/>
          <w:numId w:val="1"/>
        </w:numPr>
        <w:spacing w:after="0" w:line="240" w:lineRule="auto"/>
        <w:rPr>
          <w:rFonts w:cstheme="minorHAnsi"/>
          <w:b/>
        </w:rPr>
      </w:pPr>
      <w:r w:rsidRPr="00391798">
        <w:rPr>
          <w:rFonts w:cstheme="minorHAnsi"/>
          <w:b/>
        </w:rPr>
        <w:t>Treasurer’s Report</w:t>
      </w:r>
      <w:r w:rsidR="006E1AE5">
        <w:rPr>
          <w:rFonts w:cstheme="minorHAnsi"/>
          <w:b/>
        </w:rPr>
        <w:t xml:space="preserve"> – </w:t>
      </w:r>
      <w:r w:rsidR="00B047D6">
        <w:rPr>
          <w:rFonts w:cstheme="minorHAnsi"/>
          <w:bCs/>
        </w:rPr>
        <w:t>Dr. Neumann/Seim Johnson</w:t>
      </w:r>
    </w:p>
    <w:p w14:paraId="0DBEBC7B" w14:textId="77777777" w:rsidR="00391798" w:rsidRPr="006E1AE5" w:rsidRDefault="00391798" w:rsidP="00391798">
      <w:pPr>
        <w:pStyle w:val="ListParagraph"/>
        <w:spacing w:after="0" w:line="240" w:lineRule="auto"/>
        <w:ind w:left="990"/>
        <w:rPr>
          <w:rFonts w:cstheme="minorHAnsi"/>
          <w:b/>
          <w:sz w:val="16"/>
          <w:szCs w:val="16"/>
        </w:rPr>
      </w:pPr>
    </w:p>
    <w:p w14:paraId="69516457" w14:textId="77777777" w:rsidR="0053600E" w:rsidRPr="00101782" w:rsidRDefault="00391798" w:rsidP="00101782">
      <w:pPr>
        <w:pStyle w:val="ListParagraph"/>
        <w:numPr>
          <w:ilvl w:val="0"/>
          <w:numId w:val="1"/>
        </w:numPr>
        <w:spacing w:after="0" w:line="240" w:lineRule="auto"/>
        <w:rPr>
          <w:rFonts w:cstheme="minorHAnsi"/>
          <w:b/>
        </w:rPr>
      </w:pPr>
      <w:r>
        <w:rPr>
          <w:rFonts w:cstheme="minorHAnsi"/>
          <w:b/>
        </w:rPr>
        <w:t>Director’s Report</w:t>
      </w:r>
      <w:r w:rsidR="006E1AE5">
        <w:rPr>
          <w:rFonts w:cstheme="minorHAnsi"/>
          <w:b/>
        </w:rPr>
        <w:t xml:space="preserve"> </w:t>
      </w:r>
      <w:r w:rsidR="006E1AE5" w:rsidRPr="006E1AE5">
        <w:rPr>
          <w:rFonts w:cstheme="minorHAnsi"/>
          <w:bCs/>
        </w:rPr>
        <w:t>– Sarah Schram</w:t>
      </w:r>
    </w:p>
    <w:p w14:paraId="72835D81" w14:textId="77777777" w:rsidR="00391798" w:rsidRPr="006E1AE5" w:rsidRDefault="00391798" w:rsidP="00391798">
      <w:pPr>
        <w:pStyle w:val="ListParagraph"/>
        <w:spacing w:after="0" w:line="240" w:lineRule="auto"/>
        <w:ind w:left="1440"/>
        <w:rPr>
          <w:rFonts w:cstheme="minorHAnsi"/>
          <w:sz w:val="16"/>
          <w:szCs w:val="16"/>
        </w:rPr>
      </w:pPr>
    </w:p>
    <w:p w14:paraId="34A72064" w14:textId="77777777" w:rsidR="005B5561" w:rsidRPr="00391798" w:rsidRDefault="00391798" w:rsidP="00391798">
      <w:pPr>
        <w:pStyle w:val="ListParagraph"/>
        <w:numPr>
          <w:ilvl w:val="0"/>
          <w:numId w:val="1"/>
        </w:numPr>
        <w:spacing w:after="0" w:line="240" w:lineRule="auto"/>
        <w:rPr>
          <w:rFonts w:cstheme="minorHAnsi"/>
        </w:rPr>
      </w:pPr>
      <w:r w:rsidRPr="00391798">
        <w:rPr>
          <w:rFonts w:cstheme="minorHAnsi"/>
          <w:b/>
        </w:rPr>
        <w:t>Board Members Comments, Committee Reports and/or Updates</w:t>
      </w:r>
    </w:p>
    <w:p w14:paraId="0A925FFE" w14:textId="76BD2E50" w:rsidR="00ED72AB" w:rsidRDefault="009F5B32" w:rsidP="00391798">
      <w:pPr>
        <w:pStyle w:val="ListParagraph"/>
        <w:numPr>
          <w:ilvl w:val="1"/>
          <w:numId w:val="1"/>
        </w:numPr>
        <w:spacing w:after="0" w:line="240" w:lineRule="auto"/>
        <w:rPr>
          <w:rFonts w:cstheme="minorHAnsi"/>
        </w:rPr>
      </w:pPr>
      <w:r w:rsidRPr="00391798">
        <w:rPr>
          <w:rFonts w:cstheme="minorHAnsi"/>
        </w:rPr>
        <w:t xml:space="preserve">Nominating Committee: </w:t>
      </w:r>
      <w:r w:rsidR="00A8719D" w:rsidRPr="00391798">
        <w:rPr>
          <w:rFonts w:cstheme="minorHAnsi"/>
        </w:rPr>
        <w:t>Dr. Grimm</w:t>
      </w:r>
      <w:r w:rsidR="004E333C">
        <w:rPr>
          <w:rFonts w:cstheme="minorHAnsi"/>
        </w:rPr>
        <w:t>, Dr. Me</w:t>
      </w:r>
      <w:r w:rsidR="003C514A">
        <w:rPr>
          <w:rFonts w:cstheme="minorHAnsi"/>
        </w:rPr>
        <w:t>d</w:t>
      </w:r>
      <w:r w:rsidR="004E333C">
        <w:rPr>
          <w:rFonts w:cstheme="minorHAnsi"/>
        </w:rPr>
        <w:t xml:space="preserve">calf </w:t>
      </w:r>
      <w:r w:rsidR="00012771">
        <w:rPr>
          <w:rFonts w:cstheme="minorHAnsi"/>
        </w:rPr>
        <w:br/>
        <w:t>a. Nomination(s) for BOH Secretary</w:t>
      </w:r>
    </w:p>
    <w:p w14:paraId="68590F94" w14:textId="77777777" w:rsidR="00384B26" w:rsidRDefault="005B5561" w:rsidP="00391798">
      <w:pPr>
        <w:pStyle w:val="ListParagraph"/>
        <w:numPr>
          <w:ilvl w:val="1"/>
          <w:numId w:val="1"/>
        </w:numPr>
        <w:spacing w:after="0" w:line="240" w:lineRule="auto"/>
        <w:rPr>
          <w:rFonts w:cstheme="minorHAnsi"/>
        </w:rPr>
      </w:pPr>
      <w:r w:rsidRPr="00391798">
        <w:rPr>
          <w:rFonts w:cstheme="minorHAnsi"/>
        </w:rPr>
        <w:t>Finance Committee:  Dr. Neumann</w:t>
      </w:r>
      <w:r w:rsidR="00EA3112" w:rsidRPr="00391798">
        <w:rPr>
          <w:rFonts w:cstheme="minorHAnsi"/>
        </w:rPr>
        <w:t>, Dr. Grimm</w:t>
      </w:r>
    </w:p>
    <w:p w14:paraId="3BB79282" w14:textId="77777777" w:rsidR="005B5561" w:rsidRPr="00391798" w:rsidRDefault="005B5561" w:rsidP="00391798">
      <w:pPr>
        <w:pStyle w:val="ListParagraph"/>
        <w:numPr>
          <w:ilvl w:val="1"/>
          <w:numId w:val="1"/>
        </w:numPr>
        <w:spacing w:after="0" w:line="240" w:lineRule="auto"/>
        <w:rPr>
          <w:rFonts w:cstheme="minorHAnsi"/>
        </w:rPr>
      </w:pPr>
      <w:r w:rsidRPr="00391798">
        <w:rPr>
          <w:rFonts w:cstheme="minorHAnsi"/>
        </w:rPr>
        <w:t>Po</w:t>
      </w:r>
      <w:r w:rsidR="00963AE9" w:rsidRPr="00391798">
        <w:rPr>
          <w:rFonts w:cstheme="minorHAnsi"/>
        </w:rPr>
        <w:t xml:space="preserve">licy Committee:  </w:t>
      </w:r>
    </w:p>
    <w:p w14:paraId="0C7C54BB" w14:textId="77777777" w:rsidR="00E449A8" w:rsidRPr="00391798" w:rsidRDefault="005B5561" w:rsidP="00391798">
      <w:pPr>
        <w:pStyle w:val="ListParagraph"/>
        <w:numPr>
          <w:ilvl w:val="1"/>
          <w:numId w:val="1"/>
        </w:numPr>
        <w:spacing w:after="0" w:line="240" w:lineRule="auto"/>
        <w:rPr>
          <w:rFonts w:cstheme="minorHAnsi"/>
        </w:rPr>
      </w:pPr>
      <w:r w:rsidRPr="00391798">
        <w:rPr>
          <w:rFonts w:cstheme="minorHAnsi"/>
        </w:rPr>
        <w:t>Personnel Committee:  Officers of the Board</w:t>
      </w:r>
    </w:p>
    <w:p w14:paraId="18CB32B3" w14:textId="77777777" w:rsidR="005B5561" w:rsidRPr="00391798" w:rsidRDefault="005B5561" w:rsidP="00391798">
      <w:pPr>
        <w:pStyle w:val="ListParagraph"/>
        <w:numPr>
          <w:ilvl w:val="1"/>
          <w:numId w:val="1"/>
        </w:numPr>
        <w:spacing w:after="0" w:line="240" w:lineRule="auto"/>
        <w:rPr>
          <w:rFonts w:cstheme="minorHAnsi"/>
        </w:rPr>
      </w:pPr>
      <w:r w:rsidRPr="00391798">
        <w:rPr>
          <w:rFonts w:cstheme="minorHAnsi"/>
        </w:rPr>
        <w:t>Program Committee:</w:t>
      </w:r>
      <w:r w:rsidR="00764742" w:rsidRPr="00391798">
        <w:rPr>
          <w:rFonts w:cstheme="minorHAnsi"/>
        </w:rPr>
        <w:t xml:space="preserve"> </w:t>
      </w:r>
      <w:r w:rsidRPr="00391798">
        <w:rPr>
          <w:rFonts w:cstheme="minorHAnsi"/>
        </w:rPr>
        <w:t xml:space="preserve">  </w:t>
      </w:r>
    </w:p>
    <w:p w14:paraId="4664A94F" w14:textId="03D45396" w:rsidR="000C6F65" w:rsidRDefault="005B5561" w:rsidP="00391798">
      <w:pPr>
        <w:pStyle w:val="ListParagraph"/>
        <w:numPr>
          <w:ilvl w:val="1"/>
          <w:numId w:val="1"/>
        </w:numPr>
        <w:spacing w:after="0" w:line="240" w:lineRule="auto"/>
        <w:rPr>
          <w:rFonts w:cstheme="minorHAnsi"/>
        </w:rPr>
      </w:pPr>
      <w:r w:rsidRPr="00391798">
        <w:rPr>
          <w:rFonts w:cstheme="minorHAnsi"/>
        </w:rPr>
        <w:t>Medical Direc</w:t>
      </w:r>
      <w:r w:rsidR="000C6F65" w:rsidRPr="00391798">
        <w:rPr>
          <w:rFonts w:cstheme="minorHAnsi"/>
        </w:rPr>
        <w:t xml:space="preserve">tor’s Report: </w:t>
      </w:r>
      <w:r w:rsidR="006071B1">
        <w:rPr>
          <w:rFonts w:cstheme="minorHAnsi"/>
        </w:rPr>
        <w:t>Dr. Sara DeSpain</w:t>
      </w:r>
    </w:p>
    <w:p w14:paraId="29BE62A8" w14:textId="77777777" w:rsidR="00101782" w:rsidRPr="006071B1" w:rsidRDefault="00101782" w:rsidP="006071B1">
      <w:pPr>
        <w:spacing w:after="0" w:line="240" w:lineRule="auto"/>
        <w:rPr>
          <w:rFonts w:cstheme="minorHAnsi"/>
          <w:sz w:val="16"/>
        </w:rPr>
      </w:pPr>
    </w:p>
    <w:p w14:paraId="07DB8B98" w14:textId="77777777" w:rsidR="00391798" w:rsidRPr="00391798" w:rsidRDefault="00391798" w:rsidP="00391798">
      <w:pPr>
        <w:pStyle w:val="ListParagraph"/>
        <w:numPr>
          <w:ilvl w:val="0"/>
          <w:numId w:val="1"/>
        </w:numPr>
        <w:spacing w:after="0" w:line="240" w:lineRule="auto"/>
        <w:rPr>
          <w:rFonts w:cstheme="minorHAnsi"/>
        </w:rPr>
      </w:pPr>
      <w:r w:rsidRPr="00391798">
        <w:rPr>
          <w:rFonts w:cstheme="minorHAnsi"/>
          <w:b/>
        </w:rPr>
        <w:t>Executive Session</w:t>
      </w:r>
    </w:p>
    <w:p w14:paraId="0C87016A" w14:textId="77777777" w:rsidR="00391798" w:rsidRDefault="00391798" w:rsidP="00391798">
      <w:pPr>
        <w:spacing w:after="0" w:line="240" w:lineRule="auto"/>
        <w:ind w:left="990"/>
        <w:rPr>
          <w:rFonts w:cstheme="minorHAnsi"/>
          <w:i/>
        </w:rPr>
      </w:pPr>
      <w:r w:rsidRPr="00391798">
        <w:rPr>
          <w:rFonts w:cstheme="minorHAnsi"/>
          <w:i/>
        </w:rPr>
        <w:lastRenderedPageBreak/>
        <w:t>This Board reserves the right to enter into Executive Session in order to protect the public interest with respect to discussion regarding litigation, personnel, and other matters listed in Nebraska Revised Statue 84-1410.</w:t>
      </w:r>
    </w:p>
    <w:p w14:paraId="324E0604" w14:textId="77777777" w:rsidR="00391798" w:rsidRPr="006E1AE5" w:rsidRDefault="00391798" w:rsidP="00391798">
      <w:pPr>
        <w:spacing w:after="0" w:line="240" w:lineRule="auto"/>
        <w:ind w:left="990"/>
        <w:rPr>
          <w:rFonts w:cstheme="minorHAnsi"/>
          <w:sz w:val="16"/>
          <w:szCs w:val="16"/>
        </w:rPr>
      </w:pPr>
    </w:p>
    <w:p w14:paraId="76499E5E" w14:textId="77777777" w:rsidR="00B5469B" w:rsidRPr="00391798" w:rsidRDefault="00391798" w:rsidP="00391798">
      <w:pPr>
        <w:pStyle w:val="ListParagraph"/>
        <w:numPr>
          <w:ilvl w:val="0"/>
          <w:numId w:val="1"/>
        </w:numPr>
        <w:spacing w:after="0" w:line="240" w:lineRule="auto"/>
        <w:rPr>
          <w:rFonts w:cstheme="minorHAnsi"/>
        </w:rPr>
      </w:pPr>
      <w:r w:rsidRPr="00391798">
        <w:rPr>
          <w:rFonts w:cstheme="minorHAnsi"/>
          <w:b/>
        </w:rPr>
        <w:t>Approval to Adjourn</w:t>
      </w:r>
    </w:p>
    <w:p w14:paraId="014D70F7" w14:textId="5E2917CA" w:rsidR="00B5019D" w:rsidRDefault="00391798" w:rsidP="00C4337E">
      <w:pPr>
        <w:spacing w:after="0" w:line="240" w:lineRule="auto"/>
        <w:rPr>
          <w:rFonts w:cstheme="minorHAnsi"/>
        </w:rPr>
      </w:pPr>
      <w:r w:rsidRPr="00391798">
        <w:rPr>
          <w:rFonts w:cstheme="minorHAnsi"/>
        </w:rPr>
        <w:t>The next Board of Health Meeting is scheduled for</w:t>
      </w:r>
      <w:r w:rsidR="006416BF">
        <w:rPr>
          <w:rFonts w:cstheme="minorHAnsi"/>
        </w:rPr>
        <w:t xml:space="preserve"> </w:t>
      </w:r>
      <w:r w:rsidR="007F5C79">
        <w:rPr>
          <w:rFonts w:cstheme="minorHAnsi"/>
        </w:rPr>
        <w:t>February</w:t>
      </w:r>
      <w:r w:rsidR="004E333C">
        <w:rPr>
          <w:rFonts w:cstheme="minorHAnsi"/>
        </w:rPr>
        <w:t xml:space="preserve"> 2</w:t>
      </w:r>
      <w:r w:rsidR="007F5C79">
        <w:rPr>
          <w:rFonts w:cstheme="minorHAnsi"/>
        </w:rPr>
        <w:t>8</w:t>
      </w:r>
      <w:r w:rsidR="004E333C">
        <w:rPr>
          <w:rFonts w:cstheme="minorHAnsi"/>
        </w:rPr>
        <w:t>, 2022,</w:t>
      </w:r>
      <w:r w:rsidRPr="00391798">
        <w:rPr>
          <w:rFonts w:cstheme="minorHAnsi"/>
        </w:rPr>
        <w:t xml:space="preserve"> at </w:t>
      </w:r>
      <w:r w:rsidRPr="00513538">
        <w:rPr>
          <w:rFonts w:cstheme="minorHAnsi"/>
        </w:rPr>
        <w:t xml:space="preserve">the </w:t>
      </w:r>
      <w:r w:rsidR="00513538" w:rsidRPr="00513538">
        <w:rPr>
          <w:rFonts w:cstheme="minorHAnsi"/>
        </w:rPr>
        <w:t>Sarpy County Administration Building, 2</w:t>
      </w:r>
      <w:r w:rsidR="00513538" w:rsidRPr="00513538">
        <w:rPr>
          <w:rFonts w:cstheme="minorHAnsi"/>
          <w:vertAlign w:val="superscript"/>
        </w:rPr>
        <w:t>nd</w:t>
      </w:r>
      <w:r w:rsidR="00513538" w:rsidRPr="00513538">
        <w:rPr>
          <w:rFonts w:cstheme="minorHAnsi"/>
        </w:rPr>
        <w:t xml:space="preserve"> Floor Conference Room</w:t>
      </w:r>
      <w:r w:rsidR="00513538">
        <w:rPr>
          <w:rFonts w:cstheme="minorHAnsi"/>
        </w:rPr>
        <w:t xml:space="preserve">, </w:t>
      </w:r>
      <w:r w:rsidR="00513538" w:rsidRPr="00513538">
        <w:rPr>
          <w:rFonts w:cstheme="minorHAnsi"/>
        </w:rPr>
        <w:t>Papillion, NE 68046</w:t>
      </w:r>
      <w:r w:rsidR="00513538">
        <w:rPr>
          <w:rFonts w:cstheme="minorHAnsi"/>
        </w:rPr>
        <w:t>.</w:t>
      </w:r>
    </w:p>
    <w:p w14:paraId="69827666" w14:textId="77777777" w:rsidR="00B5019D" w:rsidRDefault="00B5019D">
      <w:pPr>
        <w:rPr>
          <w:rFonts w:cstheme="minorHAnsi"/>
        </w:rPr>
      </w:pPr>
      <w:r>
        <w:rPr>
          <w:rFonts w:cstheme="minorHAnsi"/>
        </w:rPr>
        <w:br w:type="page"/>
      </w:r>
    </w:p>
    <w:p w14:paraId="4E95A6B4" w14:textId="77777777" w:rsidR="007D736F" w:rsidRPr="00C4337E" w:rsidRDefault="007D736F" w:rsidP="00C4337E">
      <w:pPr>
        <w:spacing w:after="0" w:line="240" w:lineRule="auto"/>
        <w:rPr>
          <w:rFonts w:cstheme="minorHAnsi"/>
        </w:rPr>
      </w:pPr>
    </w:p>
    <w:sectPr w:rsidR="007D736F" w:rsidRPr="00C4337E" w:rsidSect="00DE0153">
      <w:footerReference w:type="even" r:id="rId7"/>
      <w:footerReference w:type="default" r:id="rId8"/>
      <w:footerReference w:type="first" r:id="rId9"/>
      <w:pgSz w:w="12240" w:h="15840"/>
      <w:pgMar w:top="72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33D6F" w14:textId="77777777" w:rsidR="00FD15D8" w:rsidRDefault="00FD15D8" w:rsidP="001F75AD">
      <w:pPr>
        <w:spacing w:after="0" w:line="240" w:lineRule="auto"/>
      </w:pPr>
      <w:r>
        <w:separator/>
      </w:r>
    </w:p>
  </w:endnote>
  <w:endnote w:type="continuationSeparator" w:id="0">
    <w:p w14:paraId="6CD899F0" w14:textId="77777777" w:rsidR="00FD15D8" w:rsidRDefault="00FD15D8" w:rsidP="001F7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9681079"/>
      <w:docPartObj>
        <w:docPartGallery w:val="Page Numbers (Bottom of Page)"/>
        <w:docPartUnique/>
      </w:docPartObj>
    </w:sdtPr>
    <w:sdtEndPr>
      <w:rPr>
        <w:rStyle w:val="PageNumber"/>
      </w:rPr>
    </w:sdtEndPr>
    <w:sdtContent>
      <w:p w14:paraId="16667C32" w14:textId="77777777" w:rsidR="006E1AE5" w:rsidRDefault="006E1AE5" w:rsidP="00252D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B758E9" w14:textId="77777777" w:rsidR="006E1AE5" w:rsidRDefault="006E1AE5" w:rsidP="006E1A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8198377"/>
      <w:docPartObj>
        <w:docPartGallery w:val="Page Numbers (Bottom of Page)"/>
        <w:docPartUnique/>
      </w:docPartObj>
    </w:sdtPr>
    <w:sdtEndPr>
      <w:rPr>
        <w:rStyle w:val="PageNumber"/>
      </w:rPr>
    </w:sdtEndPr>
    <w:sdtContent>
      <w:p w14:paraId="3FB096FE" w14:textId="77777777" w:rsidR="006E1AE5" w:rsidRDefault="006E1AE5" w:rsidP="00252D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A382F">
          <w:rPr>
            <w:rStyle w:val="PageNumber"/>
            <w:noProof/>
          </w:rPr>
          <w:t>2</w:t>
        </w:r>
        <w:r>
          <w:rPr>
            <w:rStyle w:val="PageNumber"/>
          </w:rPr>
          <w:fldChar w:fldCharType="end"/>
        </w:r>
      </w:p>
    </w:sdtContent>
  </w:sdt>
  <w:p w14:paraId="749D5959" w14:textId="77777777" w:rsidR="006E1AE5" w:rsidRPr="00101782" w:rsidRDefault="006E1AE5" w:rsidP="006E1AE5">
    <w:pPr>
      <w:pStyle w:val="Footer"/>
    </w:pPr>
    <w:r w:rsidRPr="00101782">
      <w:rPr>
        <w:rFonts w:ascii="Arial" w:hAnsi="Arial" w:cs="Arial"/>
        <w:color w:val="212121"/>
        <w:sz w:val="16"/>
        <w:szCs w:val="16"/>
      </w:rPr>
      <w:t xml:space="preserve">A copy of the written materials discussed in this meeting are available </w:t>
    </w:r>
    <w:r w:rsidRPr="00101782">
      <w:rPr>
        <w:rFonts w:ascii="Arial" w:hAnsi="Arial" w:cs="Arial"/>
        <w:color w:val="0000FF"/>
        <w:sz w:val="16"/>
        <w:szCs w:val="16"/>
      </w:rPr>
      <w:t>Neb. Rev. Stat. § 84-1412</w:t>
    </w:r>
    <w:r w:rsidRPr="00101782">
      <w:rPr>
        <w:rFonts w:ascii="Arial" w:hAnsi="Arial" w:cs="Arial"/>
        <w:color w:val="212121"/>
        <w:sz w:val="16"/>
        <w:szCs w:val="16"/>
      </w:rPr>
      <w:t xml:space="preserve">.| Any Agenda item may be removed, tabled, or reordered at any time at the discretion of the Board President of the </w:t>
    </w:r>
    <w:r w:rsidR="00FB6378" w:rsidRPr="00101782">
      <w:rPr>
        <w:rFonts w:ascii="Arial" w:hAnsi="Arial" w:cs="Arial"/>
        <w:color w:val="212121"/>
        <w:sz w:val="16"/>
        <w:szCs w:val="16"/>
      </w:rPr>
      <w:t>Sarp</w:t>
    </w:r>
    <w:r w:rsidRPr="00101782">
      <w:rPr>
        <w:rFonts w:ascii="Arial" w:hAnsi="Arial" w:cs="Arial"/>
        <w:color w:val="212121"/>
        <w:sz w:val="16"/>
        <w:szCs w:val="16"/>
      </w:rPr>
      <w:t>y</w:t>
    </w:r>
    <w:r w:rsidR="00FB6378" w:rsidRPr="00101782">
      <w:rPr>
        <w:rFonts w:ascii="Arial" w:hAnsi="Arial" w:cs="Arial"/>
        <w:color w:val="212121"/>
        <w:sz w:val="16"/>
        <w:szCs w:val="16"/>
      </w:rPr>
      <w:t>/Cass</w:t>
    </w:r>
    <w:r w:rsidRPr="00101782">
      <w:rPr>
        <w:rFonts w:ascii="Arial" w:hAnsi="Arial" w:cs="Arial"/>
        <w:color w:val="212121"/>
        <w:sz w:val="16"/>
        <w:szCs w:val="16"/>
      </w:rPr>
      <w:t xml:space="preserve"> Board of Health. </w:t>
    </w:r>
    <w:r w:rsidRPr="00101782">
      <w:rPr>
        <w:rFonts w:ascii="Tahoma" w:hAnsi="Tahoma" w:cs="Tahoma"/>
        <w:color w:val="000000"/>
        <w:sz w:val="16"/>
        <w:szCs w:val="16"/>
      </w:rPr>
      <w:t>Committees may meet monthly directly following a Board of Health meeting.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3841" w14:textId="77777777" w:rsidR="001F75AD" w:rsidRPr="004E1E1A" w:rsidRDefault="001F75AD" w:rsidP="001F75AD">
    <w:pPr>
      <w:pStyle w:val="Header"/>
      <w:pBdr>
        <w:bottom w:val="single" w:sz="18" w:space="1" w:color="333399"/>
      </w:pBdr>
      <w:rPr>
        <w:rFonts w:ascii="Times New Roman" w:hAnsi="Times New Roman"/>
        <w:i/>
      </w:rPr>
    </w:pPr>
    <w:r>
      <w:rPr>
        <w:rFonts w:ascii="Times New Roman" w:hAnsi="Times New Roman"/>
        <w:i/>
      </w:rPr>
      <w:t>Tia Manning</w:t>
    </w:r>
    <w:r w:rsidRPr="004E1E1A">
      <w:rPr>
        <w:rFonts w:ascii="Times New Roman" w:hAnsi="Times New Roman"/>
        <w:i/>
      </w:rPr>
      <w:t xml:space="preserve">  </w:t>
    </w:r>
    <w:r w:rsidRPr="004E1E1A">
      <w:rPr>
        <w:rFonts w:ascii="Times New Roman" w:hAnsi="Times New Roman"/>
        <w:i/>
      </w:rPr>
      <w:sym w:font="Symbol" w:char="F0B7"/>
    </w:r>
    <w:r w:rsidRPr="004E1E1A">
      <w:rPr>
        <w:rFonts w:ascii="Times New Roman" w:hAnsi="Times New Roman"/>
        <w:i/>
      </w:rPr>
      <w:t xml:space="preserve">  </w:t>
    </w:r>
    <w:r>
      <w:rPr>
        <w:rFonts w:ascii="Times New Roman" w:hAnsi="Times New Roman"/>
        <w:i/>
      </w:rPr>
      <w:t>816-572-0676</w:t>
    </w:r>
    <w:r w:rsidRPr="004E1E1A">
      <w:rPr>
        <w:rFonts w:ascii="Times New Roman" w:hAnsi="Times New Roman"/>
        <w:i/>
      </w:rPr>
      <w:t xml:space="preserve">  </w:t>
    </w:r>
    <w:r w:rsidRPr="004E1E1A">
      <w:rPr>
        <w:rFonts w:ascii="Times New Roman" w:hAnsi="Times New Roman"/>
        <w:i/>
      </w:rPr>
      <w:sym w:font="Symbol" w:char="F0B7"/>
    </w:r>
    <w:r w:rsidRPr="004E1E1A">
      <w:rPr>
        <w:rFonts w:ascii="Times New Roman" w:hAnsi="Times New Roman"/>
        <w:i/>
      </w:rPr>
      <w:t xml:space="preserve">  </w:t>
    </w:r>
    <w:r>
      <w:rPr>
        <w:rFonts w:ascii="Times New Roman" w:hAnsi="Times New Roman"/>
        <w:i/>
      </w:rPr>
      <w:t>texasfan1180@gmail.com</w:t>
    </w:r>
  </w:p>
  <w:p w14:paraId="38C71418" w14:textId="77777777" w:rsidR="001F75AD" w:rsidRDefault="001F7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B60A5" w14:textId="77777777" w:rsidR="00FD15D8" w:rsidRDefault="00FD15D8" w:rsidP="001F75AD">
      <w:pPr>
        <w:spacing w:after="0" w:line="240" w:lineRule="auto"/>
      </w:pPr>
      <w:r>
        <w:separator/>
      </w:r>
    </w:p>
  </w:footnote>
  <w:footnote w:type="continuationSeparator" w:id="0">
    <w:p w14:paraId="278611D9" w14:textId="77777777" w:rsidR="00FD15D8" w:rsidRDefault="00FD15D8" w:rsidP="001F75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7F6"/>
    <w:multiLevelType w:val="hybridMultilevel"/>
    <w:tmpl w:val="E2AA52CE"/>
    <w:lvl w:ilvl="0" w:tplc="F6E69D28">
      <w:start w:val="1"/>
      <w:numFmt w:val="upperRoman"/>
      <w:lvlText w:val="%1."/>
      <w:lvlJc w:val="left"/>
      <w:pPr>
        <w:ind w:left="990" w:hanging="72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85F34"/>
    <w:multiLevelType w:val="hybridMultilevel"/>
    <w:tmpl w:val="2954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544EC"/>
    <w:multiLevelType w:val="hybridMultilevel"/>
    <w:tmpl w:val="A26822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EA306D"/>
    <w:multiLevelType w:val="hybridMultilevel"/>
    <w:tmpl w:val="F50E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E4F19"/>
    <w:multiLevelType w:val="hybridMultilevel"/>
    <w:tmpl w:val="F29C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150ED"/>
    <w:multiLevelType w:val="hybridMultilevel"/>
    <w:tmpl w:val="0860CB00"/>
    <w:lvl w:ilvl="0" w:tplc="F6E69D28">
      <w:start w:val="1"/>
      <w:numFmt w:val="upperRoman"/>
      <w:lvlText w:val="%1."/>
      <w:lvlJc w:val="left"/>
      <w:pPr>
        <w:ind w:left="99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0504E"/>
    <w:multiLevelType w:val="hybridMultilevel"/>
    <w:tmpl w:val="17128686"/>
    <w:lvl w:ilvl="0" w:tplc="F6E69D28">
      <w:start w:val="1"/>
      <w:numFmt w:val="upperRoman"/>
      <w:lvlText w:val="%1."/>
      <w:lvlJc w:val="left"/>
      <w:pPr>
        <w:ind w:left="990" w:hanging="72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650A3"/>
    <w:multiLevelType w:val="hybridMultilevel"/>
    <w:tmpl w:val="612A0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762E0"/>
    <w:multiLevelType w:val="hybridMultilevel"/>
    <w:tmpl w:val="3554513A"/>
    <w:lvl w:ilvl="0" w:tplc="C2245AF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2BC6077E"/>
    <w:multiLevelType w:val="hybridMultilevel"/>
    <w:tmpl w:val="1A241B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AA34473"/>
    <w:multiLevelType w:val="hybridMultilevel"/>
    <w:tmpl w:val="787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C27514"/>
    <w:multiLevelType w:val="hybridMultilevel"/>
    <w:tmpl w:val="908C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915E1C"/>
    <w:multiLevelType w:val="hybridMultilevel"/>
    <w:tmpl w:val="ECDE8220"/>
    <w:lvl w:ilvl="0" w:tplc="A57ADF2A">
      <w:start w:val="1"/>
      <w:numFmt w:val="upperRoman"/>
      <w:lvlText w:val="%1."/>
      <w:lvlJc w:val="left"/>
      <w:pPr>
        <w:ind w:left="990" w:hanging="720"/>
      </w:pPr>
      <w:rPr>
        <w:rFonts w:hint="default"/>
        <w:b/>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50758C"/>
    <w:multiLevelType w:val="hybridMultilevel"/>
    <w:tmpl w:val="8EE8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AF791F"/>
    <w:multiLevelType w:val="hybridMultilevel"/>
    <w:tmpl w:val="DCAEB1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4BF771A"/>
    <w:multiLevelType w:val="hybridMultilevel"/>
    <w:tmpl w:val="AE0A4A34"/>
    <w:lvl w:ilvl="0" w:tplc="8F10CA8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5A92594C"/>
    <w:multiLevelType w:val="hybridMultilevel"/>
    <w:tmpl w:val="E40A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712FC1"/>
    <w:multiLevelType w:val="hybridMultilevel"/>
    <w:tmpl w:val="7C52D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EC664A"/>
    <w:multiLevelType w:val="hybridMultilevel"/>
    <w:tmpl w:val="FEF2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3137C2"/>
    <w:multiLevelType w:val="hybridMultilevel"/>
    <w:tmpl w:val="91A85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AFE668D"/>
    <w:multiLevelType w:val="hybridMultilevel"/>
    <w:tmpl w:val="19E252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C611FF5"/>
    <w:multiLevelType w:val="hybridMultilevel"/>
    <w:tmpl w:val="3FA2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B122AD"/>
    <w:multiLevelType w:val="multilevel"/>
    <w:tmpl w:val="F216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98A0409"/>
    <w:multiLevelType w:val="hybridMultilevel"/>
    <w:tmpl w:val="CF86E11E"/>
    <w:lvl w:ilvl="0" w:tplc="F6E69D28">
      <w:start w:val="1"/>
      <w:numFmt w:val="upperRoman"/>
      <w:lvlText w:val="%1."/>
      <w:lvlJc w:val="left"/>
      <w:pPr>
        <w:ind w:left="99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582DC9"/>
    <w:multiLevelType w:val="hybridMultilevel"/>
    <w:tmpl w:val="85C0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1B71BB"/>
    <w:multiLevelType w:val="hybridMultilevel"/>
    <w:tmpl w:val="03BC8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6A0184"/>
    <w:multiLevelType w:val="hybridMultilevel"/>
    <w:tmpl w:val="89DEB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2"/>
  </w:num>
  <w:num w:numId="4">
    <w:abstractNumId w:val="7"/>
  </w:num>
  <w:num w:numId="5">
    <w:abstractNumId w:val="25"/>
  </w:num>
  <w:num w:numId="6">
    <w:abstractNumId w:val="21"/>
  </w:num>
  <w:num w:numId="7">
    <w:abstractNumId w:val="26"/>
  </w:num>
  <w:num w:numId="8">
    <w:abstractNumId w:val="19"/>
  </w:num>
  <w:num w:numId="9">
    <w:abstractNumId w:val="22"/>
  </w:num>
  <w:num w:numId="10">
    <w:abstractNumId w:val="13"/>
  </w:num>
  <w:num w:numId="11">
    <w:abstractNumId w:val="18"/>
  </w:num>
  <w:num w:numId="12">
    <w:abstractNumId w:val="1"/>
  </w:num>
  <w:num w:numId="13">
    <w:abstractNumId w:val="24"/>
  </w:num>
  <w:num w:numId="14">
    <w:abstractNumId w:val="10"/>
  </w:num>
  <w:num w:numId="15">
    <w:abstractNumId w:val="3"/>
  </w:num>
  <w:num w:numId="16">
    <w:abstractNumId w:val="4"/>
  </w:num>
  <w:num w:numId="17">
    <w:abstractNumId w:val="11"/>
  </w:num>
  <w:num w:numId="18">
    <w:abstractNumId w:val="16"/>
  </w:num>
  <w:num w:numId="19">
    <w:abstractNumId w:val="17"/>
  </w:num>
  <w:num w:numId="20">
    <w:abstractNumId w:val="9"/>
  </w:num>
  <w:num w:numId="21">
    <w:abstractNumId w:val="14"/>
  </w:num>
  <w:num w:numId="22">
    <w:abstractNumId w:val="0"/>
  </w:num>
  <w:num w:numId="23">
    <w:abstractNumId w:val="5"/>
  </w:num>
  <w:num w:numId="24">
    <w:abstractNumId w:val="23"/>
  </w:num>
  <w:num w:numId="25">
    <w:abstractNumId w:val="6"/>
  </w:num>
  <w:num w:numId="26">
    <w:abstractNumId w:val="1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21C"/>
    <w:rsid w:val="00012771"/>
    <w:rsid w:val="00087230"/>
    <w:rsid w:val="000927EE"/>
    <w:rsid w:val="00095BA2"/>
    <w:rsid w:val="000C621B"/>
    <w:rsid w:val="000C6F65"/>
    <w:rsid w:val="000D43A0"/>
    <w:rsid w:val="000F7462"/>
    <w:rsid w:val="00101782"/>
    <w:rsid w:val="001026F3"/>
    <w:rsid w:val="0011222B"/>
    <w:rsid w:val="0011454E"/>
    <w:rsid w:val="0014226C"/>
    <w:rsid w:val="001501AD"/>
    <w:rsid w:val="00152520"/>
    <w:rsid w:val="00166DA1"/>
    <w:rsid w:val="001701DD"/>
    <w:rsid w:val="001802F0"/>
    <w:rsid w:val="001823F3"/>
    <w:rsid w:val="001A6F18"/>
    <w:rsid w:val="001C1F63"/>
    <w:rsid w:val="001D15AB"/>
    <w:rsid w:val="001F75AD"/>
    <w:rsid w:val="002824AE"/>
    <w:rsid w:val="0029494B"/>
    <w:rsid w:val="002B2DBD"/>
    <w:rsid w:val="002F0024"/>
    <w:rsid w:val="002F101E"/>
    <w:rsid w:val="002F64CF"/>
    <w:rsid w:val="002F7509"/>
    <w:rsid w:val="003145E5"/>
    <w:rsid w:val="003426E3"/>
    <w:rsid w:val="00343B7C"/>
    <w:rsid w:val="003516AC"/>
    <w:rsid w:val="00354B01"/>
    <w:rsid w:val="00371168"/>
    <w:rsid w:val="00384B26"/>
    <w:rsid w:val="00391798"/>
    <w:rsid w:val="003969B8"/>
    <w:rsid w:val="00396CA2"/>
    <w:rsid w:val="003C514A"/>
    <w:rsid w:val="003D24FF"/>
    <w:rsid w:val="003F43C5"/>
    <w:rsid w:val="004041B8"/>
    <w:rsid w:val="0041689C"/>
    <w:rsid w:val="00416FE8"/>
    <w:rsid w:val="004563FA"/>
    <w:rsid w:val="00470257"/>
    <w:rsid w:val="00476309"/>
    <w:rsid w:val="0048302C"/>
    <w:rsid w:val="004A1EA6"/>
    <w:rsid w:val="004A4FF5"/>
    <w:rsid w:val="004A6F27"/>
    <w:rsid w:val="004C3024"/>
    <w:rsid w:val="004C6DB1"/>
    <w:rsid w:val="004E1769"/>
    <w:rsid w:val="004E333C"/>
    <w:rsid w:val="004F4798"/>
    <w:rsid w:val="004F796E"/>
    <w:rsid w:val="00513538"/>
    <w:rsid w:val="00513AFC"/>
    <w:rsid w:val="00530A11"/>
    <w:rsid w:val="0053600E"/>
    <w:rsid w:val="00581B59"/>
    <w:rsid w:val="005871A3"/>
    <w:rsid w:val="00593A11"/>
    <w:rsid w:val="005A2294"/>
    <w:rsid w:val="005B5561"/>
    <w:rsid w:val="005E7C04"/>
    <w:rsid w:val="006071B1"/>
    <w:rsid w:val="00610448"/>
    <w:rsid w:val="006347BB"/>
    <w:rsid w:val="006416BF"/>
    <w:rsid w:val="00657CBB"/>
    <w:rsid w:val="006629A4"/>
    <w:rsid w:val="006633EB"/>
    <w:rsid w:val="006B7B83"/>
    <w:rsid w:val="006C35DE"/>
    <w:rsid w:val="006C6E32"/>
    <w:rsid w:val="006E1AE5"/>
    <w:rsid w:val="006F40A0"/>
    <w:rsid w:val="006F558D"/>
    <w:rsid w:val="007141B4"/>
    <w:rsid w:val="00721786"/>
    <w:rsid w:val="00721FBA"/>
    <w:rsid w:val="00753E56"/>
    <w:rsid w:val="007625DE"/>
    <w:rsid w:val="00764742"/>
    <w:rsid w:val="00771FD9"/>
    <w:rsid w:val="007733A8"/>
    <w:rsid w:val="00781899"/>
    <w:rsid w:val="00792751"/>
    <w:rsid w:val="007B4D9E"/>
    <w:rsid w:val="007D736F"/>
    <w:rsid w:val="007F5A0F"/>
    <w:rsid w:val="007F5C79"/>
    <w:rsid w:val="00812A6A"/>
    <w:rsid w:val="008306BB"/>
    <w:rsid w:val="00831C9E"/>
    <w:rsid w:val="00850E94"/>
    <w:rsid w:val="008613DB"/>
    <w:rsid w:val="008B5066"/>
    <w:rsid w:val="008B6514"/>
    <w:rsid w:val="008D0313"/>
    <w:rsid w:val="008D1D3C"/>
    <w:rsid w:val="008F61DB"/>
    <w:rsid w:val="009004B2"/>
    <w:rsid w:val="00915F3D"/>
    <w:rsid w:val="00922D3B"/>
    <w:rsid w:val="00924C4C"/>
    <w:rsid w:val="00931221"/>
    <w:rsid w:val="009408A8"/>
    <w:rsid w:val="00963AE9"/>
    <w:rsid w:val="0096456B"/>
    <w:rsid w:val="009A4865"/>
    <w:rsid w:val="009B2222"/>
    <w:rsid w:val="009B4F09"/>
    <w:rsid w:val="009C2636"/>
    <w:rsid w:val="009F5B32"/>
    <w:rsid w:val="00A246F1"/>
    <w:rsid w:val="00A40548"/>
    <w:rsid w:val="00A416E0"/>
    <w:rsid w:val="00A424DC"/>
    <w:rsid w:val="00A449DE"/>
    <w:rsid w:val="00A6630E"/>
    <w:rsid w:val="00A8719D"/>
    <w:rsid w:val="00A971CC"/>
    <w:rsid w:val="00AC34E5"/>
    <w:rsid w:val="00AF76CE"/>
    <w:rsid w:val="00B047D6"/>
    <w:rsid w:val="00B5019D"/>
    <w:rsid w:val="00B5469B"/>
    <w:rsid w:val="00B6763C"/>
    <w:rsid w:val="00B717F7"/>
    <w:rsid w:val="00B83833"/>
    <w:rsid w:val="00B9444D"/>
    <w:rsid w:val="00BC47A7"/>
    <w:rsid w:val="00BD73AA"/>
    <w:rsid w:val="00C10F0E"/>
    <w:rsid w:val="00C122C3"/>
    <w:rsid w:val="00C4337E"/>
    <w:rsid w:val="00C52754"/>
    <w:rsid w:val="00C541CB"/>
    <w:rsid w:val="00C83383"/>
    <w:rsid w:val="00C92818"/>
    <w:rsid w:val="00CA6F9A"/>
    <w:rsid w:val="00CC68EA"/>
    <w:rsid w:val="00CD529F"/>
    <w:rsid w:val="00CE70F6"/>
    <w:rsid w:val="00CF27C4"/>
    <w:rsid w:val="00CF29AB"/>
    <w:rsid w:val="00D07780"/>
    <w:rsid w:val="00D122EE"/>
    <w:rsid w:val="00D23E94"/>
    <w:rsid w:val="00D26297"/>
    <w:rsid w:val="00D27DBF"/>
    <w:rsid w:val="00D50BA6"/>
    <w:rsid w:val="00D736B3"/>
    <w:rsid w:val="00D8176B"/>
    <w:rsid w:val="00DA321C"/>
    <w:rsid w:val="00DB0D8D"/>
    <w:rsid w:val="00DC1956"/>
    <w:rsid w:val="00DE0153"/>
    <w:rsid w:val="00E449A8"/>
    <w:rsid w:val="00EA3112"/>
    <w:rsid w:val="00EA382F"/>
    <w:rsid w:val="00ED72AB"/>
    <w:rsid w:val="00EF2D7D"/>
    <w:rsid w:val="00EF70A2"/>
    <w:rsid w:val="00EF7C72"/>
    <w:rsid w:val="00F00F32"/>
    <w:rsid w:val="00F07525"/>
    <w:rsid w:val="00F210BE"/>
    <w:rsid w:val="00F21E85"/>
    <w:rsid w:val="00F81777"/>
    <w:rsid w:val="00F83250"/>
    <w:rsid w:val="00FB6378"/>
    <w:rsid w:val="00FD15D8"/>
    <w:rsid w:val="00FF1F60"/>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DBD7"/>
  <w15:docId w15:val="{C5A41EB7-E392-4E25-A7C0-2DCB36DC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095B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1F75AD"/>
    <w:pPr>
      <w:widowControl w:val="0"/>
      <w:spacing w:after="0" w:line="240" w:lineRule="auto"/>
      <w:ind w:left="320"/>
      <w:outlineLvl w:val="1"/>
    </w:pPr>
    <w:rPr>
      <w:rFonts w:ascii="Arial" w:eastAsia="Arial" w:hAnsi="Arial"/>
      <w:b/>
      <w:bCs/>
      <w:sz w:val="24"/>
      <w:szCs w:val="24"/>
    </w:rPr>
  </w:style>
  <w:style w:type="paragraph" w:styleId="Heading3">
    <w:name w:val="heading 3"/>
    <w:basedOn w:val="Normal"/>
    <w:next w:val="Normal"/>
    <w:link w:val="Heading3Char"/>
    <w:uiPriority w:val="9"/>
    <w:semiHidden/>
    <w:unhideWhenUsed/>
    <w:qFormat/>
    <w:rsid w:val="001F75AD"/>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95B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9"/>
    <w:rsid w:val="001F75AD"/>
    <w:rPr>
      <w:rFonts w:ascii="Arial" w:eastAsia="Arial" w:hAnsi="Arial"/>
      <w:b/>
      <w:bCs/>
      <w:sz w:val="24"/>
      <w:szCs w:val="24"/>
    </w:rPr>
  </w:style>
  <w:style w:type="character" w:customStyle="1" w:styleId="Heading3Char">
    <w:name w:val="Heading 3 Char"/>
    <w:basedOn w:val="DefaultParagraphFont"/>
    <w:link w:val="Heading3"/>
    <w:uiPriority w:val="9"/>
    <w:semiHidden/>
    <w:rsid w:val="001F75A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B5561"/>
    <w:pPr>
      <w:ind w:left="720"/>
      <w:contextualSpacing/>
    </w:pPr>
  </w:style>
  <w:style w:type="paragraph" w:styleId="BalloonText">
    <w:name w:val="Balloon Text"/>
    <w:basedOn w:val="Normal"/>
    <w:link w:val="BalloonTextChar"/>
    <w:uiPriority w:val="99"/>
    <w:semiHidden/>
    <w:unhideWhenUsed/>
    <w:rsid w:val="001F7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5AD"/>
    <w:rPr>
      <w:rFonts w:ascii="Tahoma" w:hAnsi="Tahoma" w:cs="Tahoma"/>
      <w:sz w:val="16"/>
      <w:szCs w:val="16"/>
    </w:rPr>
  </w:style>
  <w:style w:type="paragraph" w:styleId="Header">
    <w:name w:val="header"/>
    <w:basedOn w:val="Normal"/>
    <w:link w:val="HeaderChar"/>
    <w:uiPriority w:val="99"/>
    <w:unhideWhenUsed/>
    <w:rsid w:val="001F7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5AD"/>
  </w:style>
  <w:style w:type="paragraph" w:styleId="Footer">
    <w:name w:val="footer"/>
    <w:basedOn w:val="Normal"/>
    <w:link w:val="FooterChar"/>
    <w:uiPriority w:val="99"/>
    <w:unhideWhenUsed/>
    <w:rsid w:val="001F7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5AD"/>
  </w:style>
  <w:style w:type="paragraph" w:customStyle="1" w:styleId="Default">
    <w:name w:val="Default"/>
    <w:rsid w:val="001F75AD"/>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CM4">
    <w:name w:val="CM4"/>
    <w:basedOn w:val="Default"/>
    <w:next w:val="Default"/>
    <w:uiPriority w:val="99"/>
    <w:rsid w:val="001F75AD"/>
    <w:rPr>
      <w:rFonts w:ascii="Arial" w:hAnsi="Arial" w:cs="Arial"/>
      <w:color w:val="auto"/>
    </w:rPr>
  </w:style>
  <w:style w:type="paragraph" w:customStyle="1" w:styleId="CM5">
    <w:name w:val="CM5"/>
    <w:basedOn w:val="Default"/>
    <w:next w:val="Default"/>
    <w:uiPriority w:val="99"/>
    <w:rsid w:val="001F75AD"/>
    <w:rPr>
      <w:rFonts w:ascii="Arial" w:hAnsi="Arial" w:cs="Arial"/>
      <w:color w:val="auto"/>
    </w:rPr>
  </w:style>
  <w:style w:type="paragraph" w:customStyle="1" w:styleId="CM1">
    <w:name w:val="CM1"/>
    <w:basedOn w:val="Default"/>
    <w:next w:val="Default"/>
    <w:uiPriority w:val="99"/>
    <w:rsid w:val="001F75AD"/>
    <w:pPr>
      <w:spacing w:line="266" w:lineRule="atLeast"/>
    </w:pPr>
    <w:rPr>
      <w:rFonts w:ascii="Arial" w:hAnsi="Arial" w:cs="Arial"/>
      <w:color w:val="auto"/>
    </w:rPr>
  </w:style>
  <w:style w:type="paragraph" w:customStyle="1" w:styleId="CM6">
    <w:name w:val="CM6"/>
    <w:basedOn w:val="Default"/>
    <w:next w:val="Default"/>
    <w:uiPriority w:val="99"/>
    <w:rsid w:val="001F75AD"/>
    <w:rPr>
      <w:rFonts w:ascii="Arial" w:hAnsi="Arial" w:cs="Arial"/>
      <w:color w:val="auto"/>
    </w:rPr>
  </w:style>
  <w:style w:type="paragraph" w:styleId="NoSpacing">
    <w:name w:val="No Spacing"/>
    <w:uiPriority w:val="1"/>
    <w:qFormat/>
    <w:rsid w:val="001F75AD"/>
    <w:pPr>
      <w:spacing w:after="0" w:line="240" w:lineRule="auto"/>
    </w:pPr>
  </w:style>
  <w:style w:type="character" w:styleId="PageNumber">
    <w:name w:val="page number"/>
    <w:basedOn w:val="DefaultParagraphFont"/>
    <w:rsid w:val="001F75AD"/>
  </w:style>
  <w:style w:type="paragraph" w:styleId="NormalWeb">
    <w:name w:val="Normal (Web)"/>
    <w:basedOn w:val="Normal"/>
    <w:uiPriority w:val="99"/>
    <w:unhideWhenUsed/>
    <w:rsid w:val="001F75AD"/>
    <w:pPr>
      <w:spacing w:after="200" w:line="276" w:lineRule="auto"/>
    </w:pPr>
    <w:rPr>
      <w:rFonts w:ascii="Times New Roman" w:hAnsi="Times New Roman" w:cs="Times New Roman"/>
      <w:sz w:val="24"/>
      <w:szCs w:val="24"/>
    </w:rPr>
  </w:style>
  <w:style w:type="table" w:styleId="TableGrid">
    <w:name w:val="Table Grid"/>
    <w:basedOn w:val="TableNormal"/>
    <w:uiPriority w:val="39"/>
    <w:rsid w:val="001F7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F75AD"/>
    <w:rPr>
      <w:b/>
      <w:bCs/>
    </w:rPr>
  </w:style>
  <w:style w:type="character" w:styleId="Hyperlink">
    <w:name w:val="Hyperlink"/>
    <w:basedOn w:val="DefaultParagraphFont"/>
    <w:unhideWhenUsed/>
    <w:rsid w:val="001F75AD"/>
    <w:rPr>
      <w:color w:val="0000FF"/>
      <w:u w:val="single"/>
    </w:rPr>
  </w:style>
  <w:style w:type="character" w:customStyle="1" w:styleId="ms-rtethemefontface-1">
    <w:name w:val="ms-rtethemefontface-1"/>
    <w:basedOn w:val="DefaultParagraphFont"/>
    <w:rsid w:val="001F75AD"/>
  </w:style>
  <w:style w:type="character" w:customStyle="1" w:styleId="ms-rtefontsize-2">
    <w:name w:val="ms-rtefontsize-2"/>
    <w:basedOn w:val="DefaultParagraphFont"/>
    <w:rsid w:val="001F75AD"/>
  </w:style>
  <w:style w:type="paragraph" w:styleId="CommentText">
    <w:name w:val="annotation text"/>
    <w:basedOn w:val="Normal"/>
    <w:link w:val="CommentTextChar"/>
    <w:uiPriority w:val="99"/>
    <w:semiHidden/>
    <w:unhideWhenUsed/>
    <w:rsid w:val="001F75AD"/>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1F75AD"/>
    <w:rPr>
      <w:sz w:val="20"/>
      <w:szCs w:val="20"/>
    </w:rPr>
  </w:style>
  <w:style w:type="character" w:customStyle="1" w:styleId="CommentSubjectChar">
    <w:name w:val="Comment Subject Char"/>
    <w:basedOn w:val="CommentTextChar"/>
    <w:link w:val="CommentSubject"/>
    <w:uiPriority w:val="99"/>
    <w:semiHidden/>
    <w:rsid w:val="001F75AD"/>
    <w:rPr>
      <w:b/>
      <w:bCs/>
      <w:sz w:val="20"/>
      <w:szCs w:val="20"/>
    </w:rPr>
  </w:style>
  <w:style w:type="paragraph" w:styleId="CommentSubject">
    <w:name w:val="annotation subject"/>
    <w:basedOn w:val="CommentText"/>
    <w:next w:val="CommentText"/>
    <w:link w:val="CommentSubjectChar"/>
    <w:uiPriority w:val="99"/>
    <w:semiHidden/>
    <w:unhideWhenUsed/>
    <w:rsid w:val="001F75AD"/>
    <w:rPr>
      <w:b/>
      <w:bCs/>
    </w:rPr>
  </w:style>
  <w:style w:type="paragraph" w:styleId="BodyText">
    <w:name w:val="Body Text"/>
    <w:basedOn w:val="Normal"/>
    <w:link w:val="BodyTextChar"/>
    <w:uiPriority w:val="1"/>
    <w:qFormat/>
    <w:rsid w:val="001F75AD"/>
    <w:pPr>
      <w:widowControl w:val="0"/>
      <w:spacing w:after="0" w:line="240" w:lineRule="auto"/>
      <w:ind w:left="1659" w:hanging="360"/>
    </w:pPr>
    <w:rPr>
      <w:rFonts w:ascii="Calibri" w:eastAsia="Calibri" w:hAnsi="Calibri"/>
    </w:rPr>
  </w:style>
  <w:style w:type="character" w:customStyle="1" w:styleId="BodyTextChar">
    <w:name w:val="Body Text Char"/>
    <w:basedOn w:val="DefaultParagraphFont"/>
    <w:link w:val="BodyText"/>
    <w:uiPriority w:val="1"/>
    <w:rsid w:val="001F75AD"/>
    <w:rPr>
      <w:rFonts w:ascii="Calibri" w:eastAsia="Calibri" w:hAnsi="Calibri"/>
    </w:rPr>
  </w:style>
  <w:style w:type="paragraph" w:customStyle="1" w:styleId="TableParagraph">
    <w:name w:val="Table Paragraph"/>
    <w:basedOn w:val="Normal"/>
    <w:uiPriority w:val="1"/>
    <w:qFormat/>
    <w:rsid w:val="001F75AD"/>
    <w:pPr>
      <w:widowControl w:val="0"/>
      <w:spacing w:after="0" w:line="240" w:lineRule="auto"/>
    </w:pPr>
  </w:style>
  <w:style w:type="paragraph" w:customStyle="1" w:styleId="ContactInfo">
    <w:name w:val="Contact Info"/>
    <w:link w:val="ContactInfoChar"/>
    <w:uiPriority w:val="99"/>
    <w:rsid w:val="001F75AD"/>
    <w:pPr>
      <w:pBdr>
        <w:top w:val="single" w:sz="4" w:space="1" w:color="auto"/>
      </w:pBdr>
      <w:spacing w:after="0" w:line="240" w:lineRule="auto"/>
    </w:pPr>
    <w:rPr>
      <w:rFonts w:ascii="Arial" w:eastAsia="Times New Roman" w:hAnsi="Arial" w:cs="Times New Roman"/>
      <w:i/>
    </w:rPr>
  </w:style>
  <w:style w:type="character" w:customStyle="1" w:styleId="ContactInfoChar">
    <w:name w:val="Contact Info Char"/>
    <w:basedOn w:val="DefaultParagraphFont"/>
    <w:link w:val="ContactInfo"/>
    <w:uiPriority w:val="99"/>
    <w:locked/>
    <w:rsid w:val="001F75AD"/>
    <w:rPr>
      <w:rFonts w:ascii="Arial" w:eastAsia="Times New Roman" w:hAnsi="Arial" w:cs="Times New Roman"/>
      <w:i/>
    </w:rPr>
  </w:style>
  <w:style w:type="paragraph" w:customStyle="1" w:styleId="pv-top-card-sectionsummary-text">
    <w:name w:val="pv-top-card-section__summary-text"/>
    <w:basedOn w:val="Normal"/>
    <w:rsid w:val="001F75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t-line-clampraw-line">
    <w:name w:val="lt-line-clamp__raw-line"/>
    <w:rsid w:val="001F75AD"/>
  </w:style>
  <w:style w:type="paragraph" w:customStyle="1" w:styleId="SectionSubHeading">
    <w:name w:val="Section Sub Heading"/>
    <w:basedOn w:val="Normal"/>
    <w:uiPriority w:val="99"/>
    <w:rsid w:val="00B5469B"/>
    <w:pPr>
      <w:autoSpaceDE w:val="0"/>
      <w:autoSpaceDN w:val="0"/>
      <w:adjustRightInd w:val="0"/>
      <w:spacing w:after="0" w:line="288" w:lineRule="auto"/>
      <w:textAlignment w:val="center"/>
    </w:pPr>
    <w:rPr>
      <w:rFonts w:ascii="Bookman Old Style" w:eastAsia="Times New Roman" w:hAnsi="Bookman Old Style" w:cs="Bookman Old Style"/>
      <w:b/>
      <w:bCs/>
      <w:color w:val="CFAB79"/>
      <w:sz w:val="28"/>
      <w:szCs w:val="28"/>
    </w:rPr>
  </w:style>
  <w:style w:type="character" w:styleId="FollowedHyperlink">
    <w:name w:val="FollowedHyperlink"/>
    <w:basedOn w:val="DefaultParagraphFont"/>
    <w:uiPriority w:val="99"/>
    <w:semiHidden/>
    <w:unhideWhenUsed/>
    <w:rsid w:val="00B5469B"/>
    <w:rPr>
      <w:color w:val="954F72" w:themeColor="followedHyperlink"/>
      <w:u w:val="single"/>
    </w:rPr>
  </w:style>
  <w:style w:type="character" w:styleId="CommentReference">
    <w:name w:val="annotation reference"/>
    <w:basedOn w:val="DefaultParagraphFont"/>
    <w:uiPriority w:val="99"/>
    <w:semiHidden/>
    <w:unhideWhenUsed/>
    <w:rsid w:val="003917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Ponec</dc:creator>
  <cp:keywords/>
  <dc:description/>
  <cp:lastModifiedBy>Erin Ponec</cp:lastModifiedBy>
  <cp:revision>7</cp:revision>
  <cp:lastPrinted>2021-03-22T21:23:00Z</cp:lastPrinted>
  <dcterms:created xsi:type="dcterms:W3CDTF">2022-01-18T14:19:00Z</dcterms:created>
  <dcterms:modified xsi:type="dcterms:W3CDTF">2022-01-28T17:32:00Z</dcterms:modified>
</cp:coreProperties>
</file>